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9CA30" w14:textId="742062E3" w:rsidR="003D41E3" w:rsidRPr="00D22400" w:rsidRDefault="00FC2DAD" w:rsidP="008E4FDE">
      <w:pPr>
        <w:spacing w:after="120" w:line="259" w:lineRule="auto"/>
        <w:outlineLvl w:val="0"/>
        <w:rPr>
          <w:rFonts w:cs="Arial"/>
          <w:noProof/>
          <w:szCs w:val="20"/>
        </w:rPr>
      </w:pPr>
      <w:r w:rsidRPr="00D22400">
        <w:rPr>
          <w:rFonts w:cs="Arial"/>
          <w:noProof/>
          <w:szCs w:val="20"/>
          <w:lang w:val="en-US"/>
        </w:rPr>
        <mc:AlternateContent>
          <mc:Choice Requires="wps">
            <w:drawing>
              <wp:anchor distT="0" distB="0" distL="114300" distR="114300" simplePos="0" relativeHeight="251664384" behindDoc="0" locked="0" layoutInCell="1" allowOverlap="1" wp14:anchorId="33002AA3" wp14:editId="26F782D7">
                <wp:simplePos x="0" y="0"/>
                <wp:positionH relativeFrom="page">
                  <wp:posOffset>5267960</wp:posOffset>
                </wp:positionH>
                <wp:positionV relativeFrom="topMargin">
                  <wp:posOffset>960755</wp:posOffset>
                </wp:positionV>
                <wp:extent cx="2324100" cy="8445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844550"/>
                        </a:xfrm>
                        <a:prstGeom prst="rect">
                          <a:avLst/>
                        </a:prstGeom>
                        <a:solidFill>
                          <a:srgbClr val="FFFFFF"/>
                        </a:solidFill>
                        <a:ln w="9525">
                          <a:noFill/>
                          <a:miter lim="800000"/>
                          <a:headEnd/>
                          <a:tailEnd/>
                        </a:ln>
                      </wps:spPr>
                      <wps:txbx>
                        <w:txbxContent>
                          <w:p w14:paraId="7EDB2C1B" w14:textId="6D1A186C" w:rsidR="00FC2DAD" w:rsidRDefault="00FC2DAD" w:rsidP="00FC2DAD">
                            <w:pPr>
                              <w:pStyle w:val="JPP"/>
                              <w:rPr>
                                <w:rFonts w:ascii="Arial" w:hAnsi="Arial" w:cs="Arial"/>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002AA3" id="_x0000_t202" coordsize="21600,21600" o:spt="202" path="m,l,21600r21600,l21600,xe">
                <v:stroke joinstyle="miter"/>
                <v:path gradientshapeok="t" o:connecttype="rect"/>
              </v:shapetype>
              <v:shape id="Text Box 307" o:spid="_x0000_s1026" type="#_x0000_t202" style="position:absolute;margin-left:414.8pt;margin-top:75.65pt;width:183pt;height:66.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" stroked="f">
                <v:textbox>
                  <w:txbxContent>
                    <w:p w14:paraId="7EDB2C1B" w14:textId="6D1A186C" w:rsidR="00FC2DAD" w:rsidRDefault="00FC2DAD" w:rsidP="00FC2DAD">
                      <w:pPr>
                        <w:pStyle w:val="JPP"/>
                        <w:rPr>
                          <w:rFonts w:ascii="Arial" w:hAnsi="Arial" w:cs="Arial"/>
                          <w:sz w:val="16"/>
                          <w:szCs w:val="16"/>
                        </w:rPr>
                      </w:pPr>
                    </w:p>
                  </w:txbxContent>
                </v:textbox>
                <w10:wrap anchorx="page" anchory="margin"/>
              </v:shape>
            </w:pict>
          </mc:Fallback>
        </mc:AlternateContent>
      </w:r>
      <w:r w:rsidRPr="00D22400">
        <w:rPr>
          <w:rFonts w:cs="Arial"/>
          <w:noProof/>
          <w:szCs w:val="20"/>
        </w:rPr>
        <w:drawing>
          <wp:anchor distT="0" distB="0" distL="114300" distR="114300" simplePos="0" relativeHeight="251662336" behindDoc="1" locked="0" layoutInCell="1" allowOverlap="1" wp14:anchorId="44D05CD7" wp14:editId="088673FC">
            <wp:simplePos x="0" y="0"/>
            <wp:positionH relativeFrom="column">
              <wp:align>center</wp:align>
            </wp:positionH>
            <wp:positionV relativeFrom="paragraph">
              <wp:posOffset>-2160270</wp:posOffset>
            </wp:positionV>
            <wp:extent cx="2401200" cy="1440000"/>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p>
    <w:tbl>
      <w:tblPr>
        <w:tblW w:w="10640" w:type="dxa"/>
        <w:tblInd w:w="-147" w:type="dxa"/>
        <w:tblLook w:val="0000" w:firstRow="0" w:lastRow="0" w:firstColumn="0" w:lastColumn="0" w:noHBand="0" w:noVBand="0"/>
      </w:tblPr>
      <w:tblGrid>
        <w:gridCol w:w="3997"/>
        <w:gridCol w:w="1344"/>
        <w:gridCol w:w="1849"/>
        <w:gridCol w:w="661"/>
        <w:gridCol w:w="1831"/>
        <w:gridCol w:w="958"/>
      </w:tblGrid>
      <w:tr w:rsidR="000D7F91" w:rsidRPr="00D22400" w14:paraId="0B7729E5" w14:textId="77777777" w:rsidTr="000D7F91">
        <w:trPr>
          <w:trHeight w:val="338"/>
        </w:trPr>
        <w:tc>
          <w:tcPr>
            <w:tcW w:w="4040" w:type="dxa"/>
            <w:vMerge w:val="restart"/>
          </w:tcPr>
          <w:p w14:paraId="75D15675" w14:textId="77777777" w:rsidR="004B28F5" w:rsidRDefault="004B28F5" w:rsidP="004B28F5">
            <w:pPr>
              <w:autoSpaceDE w:val="0"/>
              <w:autoSpaceDN w:val="0"/>
              <w:adjustRightInd w:val="0"/>
              <w:spacing w:after="120"/>
              <w:rPr>
                <w:rFonts w:cs="Arial"/>
                <w:szCs w:val="20"/>
              </w:rPr>
            </w:pPr>
            <w:r>
              <w:rPr>
                <w:rFonts w:cs="Arial"/>
                <w:szCs w:val="20"/>
              </w:rPr>
              <w:t>Liisa-Ly Pakosta</w:t>
            </w:r>
          </w:p>
          <w:p w14:paraId="7AEEAAD4" w14:textId="77777777" w:rsidR="004B28F5" w:rsidRDefault="004B28F5" w:rsidP="004B28F5">
            <w:pPr>
              <w:autoSpaceDE w:val="0"/>
              <w:autoSpaceDN w:val="0"/>
              <w:adjustRightInd w:val="0"/>
              <w:spacing w:after="120"/>
              <w:rPr>
                <w:rFonts w:cs="Arial"/>
                <w:szCs w:val="20"/>
              </w:rPr>
            </w:pPr>
            <w:r>
              <w:rPr>
                <w:rFonts w:cs="Arial"/>
                <w:szCs w:val="20"/>
              </w:rPr>
              <w:t>justiitsminister</w:t>
            </w:r>
          </w:p>
          <w:p w14:paraId="10E78082" w14:textId="311C8F9C" w:rsidR="00CA0614" w:rsidRPr="009C67F2" w:rsidRDefault="004B28F5" w:rsidP="004B28F5">
            <w:pPr>
              <w:spacing w:after="120" w:line="259" w:lineRule="auto"/>
              <w:jc w:val="both"/>
              <w:rPr>
                <w:bCs/>
              </w:rPr>
            </w:pPr>
            <w:r>
              <w:rPr>
                <w:rFonts w:cs="Arial"/>
                <w:szCs w:val="20"/>
              </w:rPr>
              <w:t>info@just.ee</w:t>
            </w:r>
          </w:p>
          <w:p w14:paraId="2C683C71" w14:textId="77777777" w:rsidR="00115CCE" w:rsidRPr="00D22400" w:rsidRDefault="00115CCE" w:rsidP="008E4FDE">
            <w:pPr>
              <w:autoSpaceDE w:val="0"/>
              <w:autoSpaceDN w:val="0"/>
              <w:adjustRightInd w:val="0"/>
              <w:spacing w:after="120" w:line="259" w:lineRule="auto"/>
              <w:rPr>
                <w:rFonts w:cs="Arial"/>
                <w:color w:val="212121"/>
                <w:szCs w:val="20"/>
                <w:shd w:val="clear" w:color="auto" w:fill="FFFFFF"/>
              </w:rPr>
            </w:pPr>
          </w:p>
          <w:p w14:paraId="44B11717" w14:textId="4FEA8B52" w:rsidR="00D22400" w:rsidRPr="00D22400" w:rsidRDefault="00D22400" w:rsidP="008E4FDE">
            <w:pPr>
              <w:pStyle w:val="Normaallaadveeb"/>
              <w:shd w:val="clear" w:color="auto" w:fill="FFFFFF"/>
              <w:spacing w:before="0" w:beforeAutospacing="0" w:after="120" w:afterAutospacing="0" w:line="259" w:lineRule="auto"/>
              <w:rPr>
                <w:rFonts w:ascii="Calibri" w:hAnsi="Calibri" w:cs="Calibri"/>
                <w:color w:val="000000"/>
                <w:sz w:val="22"/>
                <w:szCs w:val="22"/>
              </w:rPr>
            </w:pPr>
          </w:p>
        </w:tc>
        <w:tc>
          <w:tcPr>
            <w:tcW w:w="1356" w:type="dxa"/>
          </w:tcPr>
          <w:p w14:paraId="58CFA5D8"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Teie</w:t>
            </w:r>
          </w:p>
        </w:tc>
        <w:tc>
          <w:tcPr>
            <w:tcW w:w="1868" w:type="dxa"/>
            <w:shd w:val="clear" w:color="auto" w:fill="auto"/>
          </w:tcPr>
          <w:p w14:paraId="311A3D2A" w14:textId="0AA4D953" w:rsidR="000D7F91" w:rsidRPr="00370EA2" w:rsidRDefault="00621AF1" w:rsidP="008E4FDE">
            <w:pPr>
              <w:spacing w:after="120" w:line="259" w:lineRule="auto"/>
              <w:rPr>
                <w:rFonts w:cs="Arial"/>
                <w:szCs w:val="20"/>
              </w:rPr>
            </w:pPr>
            <w:r>
              <w:rPr>
                <w:rFonts w:cs="Arial"/>
                <w:szCs w:val="20"/>
              </w:rPr>
              <w:t>22.07</w:t>
            </w:r>
          </w:p>
        </w:tc>
        <w:tc>
          <w:tcPr>
            <w:tcW w:w="554" w:type="dxa"/>
            <w:shd w:val="clear" w:color="auto" w:fill="auto"/>
          </w:tcPr>
          <w:p w14:paraId="56A94B19" w14:textId="61EB353C" w:rsidR="000D7F91" w:rsidRPr="00370EA2" w:rsidRDefault="000D7F91" w:rsidP="008E4FDE">
            <w:pPr>
              <w:spacing w:after="120" w:line="259" w:lineRule="auto"/>
              <w:jc w:val="center"/>
              <w:rPr>
                <w:rFonts w:cs="Arial"/>
                <w:szCs w:val="20"/>
              </w:rPr>
            </w:pPr>
            <w:r w:rsidRPr="00370EA2">
              <w:rPr>
                <w:rFonts w:cs="Arial"/>
                <w:szCs w:val="20"/>
              </w:rPr>
              <w:t>20</w:t>
            </w:r>
            <w:r w:rsidR="00115CCE" w:rsidRPr="00370EA2">
              <w:rPr>
                <w:rFonts w:cs="Arial"/>
                <w:szCs w:val="20"/>
              </w:rPr>
              <w:t>2</w:t>
            </w:r>
            <w:r w:rsidR="00AC1970" w:rsidRPr="00370EA2">
              <w:rPr>
                <w:rFonts w:cs="Arial"/>
                <w:szCs w:val="20"/>
              </w:rPr>
              <w:t>4</w:t>
            </w:r>
          </w:p>
        </w:tc>
        <w:tc>
          <w:tcPr>
            <w:tcW w:w="1851" w:type="dxa"/>
            <w:shd w:val="clear" w:color="auto" w:fill="auto"/>
          </w:tcPr>
          <w:p w14:paraId="532DC1FA" w14:textId="018AFEE0" w:rsidR="000D7F91" w:rsidRPr="00370EA2" w:rsidRDefault="000D7F91" w:rsidP="008E4FDE">
            <w:pPr>
              <w:spacing w:after="120" w:line="259" w:lineRule="auto"/>
              <w:rPr>
                <w:rFonts w:cs="Arial"/>
                <w:szCs w:val="20"/>
              </w:rPr>
            </w:pPr>
            <w:r w:rsidRPr="00370EA2">
              <w:rPr>
                <w:rFonts w:cs="Arial"/>
                <w:szCs w:val="20"/>
              </w:rPr>
              <w:t>a nr</w:t>
            </w:r>
          </w:p>
        </w:tc>
        <w:tc>
          <w:tcPr>
            <w:tcW w:w="971" w:type="dxa"/>
            <w:tcBorders>
              <w:left w:val="nil"/>
            </w:tcBorders>
            <w:shd w:val="clear" w:color="auto" w:fill="auto"/>
          </w:tcPr>
          <w:p w14:paraId="1D77795A" w14:textId="77777777" w:rsidR="000D7F91" w:rsidRPr="00D22400" w:rsidRDefault="000D7F91" w:rsidP="008E4FDE">
            <w:pPr>
              <w:spacing w:after="120" w:line="259" w:lineRule="auto"/>
              <w:rPr>
                <w:rFonts w:cs="Arial"/>
                <w:szCs w:val="20"/>
              </w:rPr>
            </w:pPr>
          </w:p>
        </w:tc>
      </w:tr>
      <w:tr w:rsidR="000D7F91" w:rsidRPr="00D22400" w14:paraId="1E58ED1D" w14:textId="77777777" w:rsidTr="000D7F91">
        <w:trPr>
          <w:trHeight w:val="277"/>
        </w:trPr>
        <w:tc>
          <w:tcPr>
            <w:tcW w:w="4040" w:type="dxa"/>
            <w:vMerge/>
          </w:tcPr>
          <w:p w14:paraId="758EF281" w14:textId="77777777" w:rsidR="000D7F91" w:rsidRPr="00D22400" w:rsidRDefault="000D7F91" w:rsidP="008E4FDE">
            <w:pPr>
              <w:autoSpaceDE w:val="0"/>
              <w:autoSpaceDN w:val="0"/>
              <w:adjustRightInd w:val="0"/>
              <w:spacing w:after="120" w:line="259" w:lineRule="auto"/>
              <w:rPr>
                <w:rFonts w:cs="Arial"/>
                <w:szCs w:val="20"/>
              </w:rPr>
            </w:pPr>
            <w:bookmarkStart w:id="0" w:name="_Hlk60063564"/>
          </w:p>
        </w:tc>
        <w:tc>
          <w:tcPr>
            <w:tcW w:w="1356" w:type="dxa"/>
          </w:tcPr>
          <w:p w14:paraId="07FA4789" w14:textId="77777777" w:rsidR="000D7F91" w:rsidRPr="00D22400" w:rsidRDefault="000D7F91" w:rsidP="008E4FDE">
            <w:pPr>
              <w:autoSpaceDE w:val="0"/>
              <w:autoSpaceDN w:val="0"/>
              <w:adjustRightInd w:val="0"/>
              <w:spacing w:after="120" w:line="259" w:lineRule="auto"/>
              <w:jc w:val="right"/>
              <w:rPr>
                <w:rFonts w:cs="Arial"/>
                <w:szCs w:val="20"/>
              </w:rPr>
            </w:pPr>
            <w:r w:rsidRPr="00D22400">
              <w:rPr>
                <w:rFonts w:cs="Arial"/>
                <w:szCs w:val="20"/>
              </w:rPr>
              <w:t>Meie</w:t>
            </w:r>
          </w:p>
        </w:tc>
        <w:tc>
          <w:tcPr>
            <w:tcW w:w="1868" w:type="dxa"/>
            <w:shd w:val="clear" w:color="auto" w:fill="auto"/>
          </w:tcPr>
          <w:p w14:paraId="2797123C" w14:textId="49FFCD96" w:rsidR="000D7F91" w:rsidRPr="00290C39" w:rsidRDefault="00621AF1" w:rsidP="008E4FDE">
            <w:pPr>
              <w:spacing w:after="120" w:line="259" w:lineRule="auto"/>
              <w:rPr>
                <w:rFonts w:cs="Arial"/>
                <w:szCs w:val="20"/>
              </w:rPr>
            </w:pPr>
            <w:r w:rsidRPr="00290C39">
              <w:rPr>
                <w:rFonts w:cs="Arial"/>
                <w:szCs w:val="20"/>
              </w:rPr>
              <w:t>19.08</w:t>
            </w:r>
          </w:p>
        </w:tc>
        <w:tc>
          <w:tcPr>
            <w:tcW w:w="554" w:type="dxa"/>
            <w:shd w:val="clear" w:color="auto" w:fill="auto"/>
          </w:tcPr>
          <w:p w14:paraId="69A35BDD" w14:textId="44B1C108" w:rsidR="000D7F91" w:rsidRPr="00290C39" w:rsidRDefault="000D7F91" w:rsidP="008E4FDE">
            <w:pPr>
              <w:spacing w:after="120" w:line="259" w:lineRule="auto"/>
              <w:jc w:val="center"/>
              <w:rPr>
                <w:rFonts w:cs="Arial"/>
                <w:szCs w:val="20"/>
              </w:rPr>
            </w:pPr>
            <w:r w:rsidRPr="00290C39">
              <w:rPr>
                <w:rFonts w:cs="Arial"/>
                <w:szCs w:val="20"/>
              </w:rPr>
              <w:t>20</w:t>
            </w:r>
            <w:r w:rsidR="00D22400" w:rsidRPr="00290C39">
              <w:rPr>
                <w:rFonts w:cs="Arial"/>
                <w:szCs w:val="20"/>
              </w:rPr>
              <w:t>2</w:t>
            </w:r>
            <w:r w:rsidR="00AC1970" w:rsidRPr="00290C39">
              <w:rPr>
                <w:rFonts w:cs="Arial"/>
                <w:szCs w:val="20"/>
              </w:rPr>
              <w:t>4</w:t>
            </w:r>
          </w:p>
        </w:tc>
        <w:tc>
          <w:tcPr>
            <w:tcW w:w="1851" w:type="dxa"/>
            <w:shd w:val="clear" w:color="auto" w:fill="auto"/>
          </w:tcPr>
          <w:p w14:paraId="44664679" w14:textId="04221D00" w:rsidR="002F3E09" w:rsidRPr="00290C39" w:rsidRDefault="000D7F91" w:rsidP="008E4FDE">
            <w:pPr>
              <w:autoSpaceDE w:val="0"/>
              <w:autoSpaceDN w:val="0"/>
              <w:spacing w:after="120" w:line="259" w:lineRule="auto"/>
              <w:rPr>
                <w:rFonts w:ascii="Calibri" w:hAnsi="Calibri"/>
              </w:rPr>
            </w:pPr>
            <w:r w:rsidRPr="00290C39">
              <w:rPr>
                <w:rFonts w:cs="Arial"/>
                <w:szCs w:val="20"/>
              </w:rPr>
              <w:t xml:space="preserve">a nr </w:t>
            </w:r>
            <w:r w:rsidR="00E00AD6" w:rsidRPr="00290C39">
              <w:rPr>
                <w:rFonts w:cs="Arial"/>
                <w:szCs w:val="20"/>
              </w:rPr>
              <w:t>10-3/</w:t>
            </w:r>
            <w:r w:rsidR="00290C39" w:rsidRPr="00290C39">
              <w:rPr>
                <w:rFonts w:cs="Arial"/>
                <w:szCs w:val="20"/>
              </w:rPr>
              <w:t>23</w:t>
            </w:r>
            <w:r w:rsidR="00370EA2" w:rsidRPr="00290C39">
              <w:rPr>
                <w:rFonts w:cs="Arial"/>
                <w:szCs w:val="20"/>
              </w:rPr>
              <w:t>-2</w:t>
            </w:r>
          </w:p>
          <w:p w14:paraId="2A0A5C2C" w14:textId="22AA5B56" w:rsidR="000D7F91" w:rsidRPr="00290C39" w:rsidRDefault="000D7F91" w:rsidP="008E4FDE">
            <w:pPr>
              <w:spacing w:after="120" w:line="259" w:lineRule="auto"/>
              <w:rPr>
                <w:rFonts w:cs="Arial"/>
                <w:szCs w:val="20"/>
              </w:rPr>
            </w:pPr>
          </w:p>
        </w:tc>
        <w:tc>
          <w:tcPr>
            <w:tcW w:w="971" w:type="dxa"/>
            <w:tcBorders>
              <w:left w:val="nil"/>
            </w:tcBorders>
            <w:shd w:val="clear" w:color="auto" w:fill="auto"/>
          </w:tcPr>
          <w:p w14:paraId="6A7ED25B" w14:textId="77777777" w:rsidR="000D7F91" w:rsidRPr="00D22400" w:rsidRDefault="000D7F91" w:rsidP="008E4FDE">
            <w:pPr>
              <w:spacing w:after="120" w:line="259" w:lineRule="auto"/>
              <w:rPr>
                <w:rFonts w:cs="Arial"/>
                <w:szCs w:val="20"/>
              </w:rPr>
            </w:pPr>
          </w:p>
        </w:tc>
      </w:tr>
      <w:bookmarkEnd w:id="0"/>
    </w:tbl>
    <w:p w14:paraId="3EEB070D" w14:textId="77777777" w:rsidR="00D22400" w:rsidRPr="00D22400" w:rsidRDefault="00D22400" w:rsidP="008E4FDE">
      <w:pPr>
        <w:spacing w:after="120" w:line="259" w:lineRule="auto"/>
        <w:jc w:val="both"/>
        <w:rPr>
          <w:rFonts w:cs="Arial"/>
          <w:szCs w:val="20"/>
        </w:rPr>
      </w:pPr>
    </w:p>
    <w:p w14:paraId="5264DBF8" w14:textId="255B62E2" w:rsidR="00543457" w:rsidRPr="00115CCE" w:rsidRDefault="00115CCE" w:rsidP="008E4FDE">
      <w:pPr>
        <w:spacing w:after="120" w:line="259" w:lineRule="auto"/>
        <w:jc w:val="both"/>
        <w:rPr>
          <w:rFonts w:cs="Arial"/>
          <w:b/>
          <w:bCs/>
          <w:szCs w:val="20"/>
        </w:rPr>
      </w:pPr>
      <w:r w:rsidRPr="00115CCE">
        <w:rPr>
          <w:b/>
          <w:bCs/>
        </w:rPr>
        <w:t>Kohtu</w:t>
      </w:r>
      <w:r w:rsidR="008C6C27">
        <w:rPr>
          <w:b/>
          <w:bCs/>
        </w:rPr>
        <w:t xml:space="preserve">haldusmudeli </w:t>
      </w:r>
      <w:r w:rsidR="00CA0614">
        <w:rPr>
          <w:b/>
          <w:bCs/>
        </w:rPr>
        <w:t>muutmine</w:t>
      </w:r>
    </w:p>
    <w:p w14:paraId="6948A23E" w14:textId="77777777" w:rsidR="003436D5" w:rsidRDefault="003436D5" w:rsidP="008E4FDE">
      <w:pPr>
        <w:spacing w:after="120" w:line="259" w:lineRule="auto"/>
        <w:jc w:val="both"/>
        <w:rPr>
          <w:bCs/>
        </w:rPr>
      </w:pPr>
    </w:p>
    <w:p w14:paraId="3DD29EA6" w14:textId="11C2D79B" w:rsidR="00115CCE" w:rsidRPr="009C67F2" w:rsidRDefault="00115CCE" w:rsidP="008E4FDE">
      <w:pPr>
        <w:spacing w:after="120" w:line="259" w:lineRule="auto"/>
        <w:jc w:val="both"/>
        <w:rPr>
          <w:bCs/>
        </w:rPr>
      </w:pPr>
      <w:r w:rsidRPr="009C67F2">
        <w:rPr>
          <w:bCs/>
        </w:rPr>
        <w:t xml:space="preserve">Lugupeetud </w:t>
      </w:r>
      <w:r w:rsidR="004B28F5">
        <w:rPr>
          <w:bCs/>
        </w:rPr>
        <w:t>Liisa – Ly Pakosta</w:t>
      </w:r>
    </w:p>
    <w:p w14:paraId="541D1DF8" w14:textId="77777777" w:rsidR="00115CCE" w:rsidRPr="009C67F2" w:rsidRDefault="00115CCE" w:rsidP="008E4FDE">
      <w:pPr>
        <w:spacing w:after="120" w:line="259" w:lineRule="auto"/>
        <w:jc w:val="both"/>
        <w:rPr>
          <w:bCs/>
        </w:rPr>
      </w:pPr>
    </w:p>
    <w:p w14:paraId="1D3B8A5E" w14:textId="4BAADAD1" w:rsidR="006946DF" w:rsidRPr="00290C39" w:rsidRDefault="00115CCE" w:rsidP="008E4FDE">
      <w:pPr>
        <w:spacing w:after="120" w:line="259" w:lineRule="auto"/>
        <w:jc w:val="both"/>
        <w:rPr>
          <w:bCs/>
        </w:rPr>
      </w:pPr>
      <w:r w:rsidRPr="00290C39">
        <w:rPr>
          <w:bCs/>
        </w:rPr>
        <w:t>Täname võimaluse eest avaldada arvamust</w:t>
      </w:r>
      <w:r w:rsidR="003436D5" w:rsidRPr="00290C39">
        <w:rPr>
          <w:bCs/>
        </w:rPr>
        <w:t xml:space="preserve"> </w:t>
      </w:r>
      <w:r w:rsidR="006946DF" w:rsidRPr="00290C39">
        <w:rPr>
          <w:bCs/>
        </w:rPr>
        <w:t>eelnõu projektil</w:t>
      </w:r>
      <w:r w:rsidR="00226A15" w:rsidRPr="00290C39">
        <w:rPr>
          <w:bCs/>
        </w:rPr>
        <w:t xml:space="preserve">e. </w:t>
      </w:r>
      <w:r w:rsidR="00621AF1" w:rsidRPr="00290C39">
        <w:rPr>
          <w:bCs/>
        </w:rPr>
        <w:t xml:space="preserve">Tegime kohtuülese arutelu, kus arutasime </w:t>
      </w:r>
      <w:r w:rsidR="00290C39">
        <w:rPr>
          <w:bCs/>
        </w:rPr>
        <w:t>eelnõud</w:t>
      </w:r>
      <w:r w:rsidR="00621AF1" w:rsidRPr="00290C39">
        <w:rPr>
          <w:bCs/>
        </w:rPr>
        <w:t xml:space="preserve">. </w:t>
      </w:r>
      <w:r w:rsidR="00290C39">
        <w:rPr>
          <w:bCs/>
        </w:rPr>
        <w:t>V</w:t>
      </w:r>
      <w:r w:rsidR="004B28F5" w:rsidRPr="00290C39">
        <w:rPr>
          <w:bCs/>
        </w:rPr>
        <w:t>äljatöötamise kavatsuse</w:t>
      </w:r>
      <w:r w:rsidR="00290C39">
        <w:rPr>
          <w:bCs/>
        </w:rPr>
        <w:t>ga võrreldes</w:t>
      </w:r>
      <w:r w:rsidR="004B28F5" w:rsidRPr="00290C39">
        <w:rPr>
          <w:bCs/>
        </w:rPr>
        <w:t xml:space="preserve"> sisulisi ettepanekuid ei </w:t>
      </w:r>
      <w:r w:rsidR="0014272C">
        <w:rPr>
          <w:bCs/>
        </w:rPr>
        <w:t>tulnud</w:t>
      </w:r>
      <w:r w:rsidR="004B28F5" w:rsidRPr="00290C39">
        <w:rPr>
          <w:bCs/>
        </w:rPr>
        <w:t xml:space="preserve">. Eelnõu pinnalt on keeruline hoomata </w:t>
      </w:r>
      <w:r w:rsidR="006946DF" w:rsidRPr="00290C39">
        <w:rPr>
          <w:bCs/>
        </w:rPr>
        <w:t>muudatuste ulatust ja ka seda, kuidas täpselt muudatused tööle hakkavad.</w:t>
      </w:r>
      <w:r w:rsidR="00370EA2" w:rsidRPr="00290C39">
        <w:rPr>
          <w:bCs/>
        </w:rPr>
        <w:t xml:space="preserve"> </w:t>
      </w:r>
    </w:p>
    <w:p w14:paraId="08DF2A38" w14:textId="270AE458" w:rsidR="00290C39" w:rsidRPr="00B906D3" w:rsidRDefault="00290C39" w:rsidP="00290C39">
      <w:pPr>
        <w:jc w:val="both"/>
        <w:rPr>
          <w:rFonts w:cs="Arial"/>
          <w:color w:val="000000" w:themeColor="text1"/>
          <w:szCs w:val="20"/>
        </w:rPr>
      </w:pPr>
      <w:r>
        <w:rPr>
          <w:rFonts w:cs="Arial"/>
          <w:color w:val="000000" w:themeColor="text1"/>
          <w:szCs w:val="20"/>
        </w:rPr>
        <w:t>Soovin märkida, et v</w:t>
      </w:r>
      <w:r w:rsidRPr="00290C39">
        <w:rPr>
          <w:rFonts w:cs="Arial"/>
          <w:color w:val="000000" w:themeColor="text1"/>
          <w:szCs w:val="20"/>
        </w:rPr>
        <w:t xml:space="preserve">õrreldes väljatöötamiskavatsusega on oluliselt muutunud kohtute haldus- ja arendusnõukogu (KHN) liikmete arv. </w:t>
      </w:r>
      <w:r>
        <w:rPr>
          <w:rFonts w:cs="Arial"/>
          <w:color w:val="000000" w:themeColor="text1"/>
          <w:szCs w:val="20"/>
        </w:rPr>
        <w:t>S</w:t>
      </w:r>
      <w:r w:rsidRPr="00290C39">
        <w:rPr>
          <w:rFonts w:cs="Arial"/>
          <w:color w:val="000000" w:themeColor="text1"/>
          <w:szCs w:val="20"/>
        </w:rPr>
        <w:t xml:space="preserve">elline koosseis ei taga optimaalset töökorraldust ning KHN ei hakka täitma talle pandavaid ülesandeid efektiivselt. Nagu ka eelnõu seletuskiri märgib, siis senisest nõuandvast ja kooskõlastavast organist saab kohtuhalduse strateegilise tasandi otsustuskogu. Otsustuskogu ei saa koosneda nii paljudest inimestest. Kohtusüsteemivälistel isikutel ei ole otsest puutumust otsustada kohtusüsteemi siseseid küsimusi. KHN peaks hakkama käima koos 1-2 korda kuus, lisaks sellele peaks kohtumiste vahel toimuma aktiivne ettevalmistav töö. </w:t>
      </w:r>
      <w:r w:rsidRPr="00290C39">
        <w:rPr>
          <w:rFonts w:cs="Arial"/>
          <w:color w:val="000000" w:themeColor="text1"/>
          <w:szCs w:val="20"/>
        </w:rPr>
        <w:t>On</w:t>
      </w:r>
      <w:r w:rsidRPr="00290C39">
        <w:rPr>
          <w:rFonts w:cs="Arial"/>
          <w:color w:val="000000" w:themeColor="text1"/>
          <w:szCs w:val="20"/>
        </w:rPr>
        <w:t xml:space="preserve"> väga kaheldav, kas kohtusüsteemivälised liikmed jõuavad sellise koormusega kohtusüsteemi oma muu töö kõrvalt panustada. Alternatiiviks võiks olla nende isikute kaasamine sõnaõigusega teemade arutamisele, mis eeldab nende kompetentsi.</w:t>
      </w:r>
    </w:p>
    <w:p w14:paraId="4FDD86D5" w14:textId="77777777" w:rsidR="00302E07" w:rsidRDefault="00302E07" w:rsidP="008E4FDE">
      <w:pPr>
        <w:spacing w:after="120" w:line="259" w:lineRule="auto"/>
        <w:jc w:val="both"/>
        <w:rPr>
          <w:rFonts w:cs="Arial"/>
          <w:szCs w:val="20"/>
        </w:rPr>
      </w:pPr>
    </w:p>
    <w:p w14:paraId="73F4DA27" w14:textId="77777777" w:rsidR="00290C39" w:rsidRDefault="00290C39" w:rsidP="008E4FDE">
      <w:pPr>
        <w:spacing w:after="120" w:line="259" w:lineRule="auto"/>
        <w:jc w:val="both"/>
        <w:rPr>
          <w:rFonts w:cs="Arial"/>
          <w:szCs w:val="20"/>
        </w:rPr>
      </w:pPr>
    </w:p>
    <w:p w14:paraId="0844CED6" w14:textId="1FB05687" w:rsidR="00D22400" w:rsidRDefault="00D22400" w:rsidP="008E4FDE">
      <w:pPr>
        <w:spacing w:after="120" w:line="259" w:lineRule="auto"/>
        <w:jc w:val="both"/>
        <w:rPr>
          <w:rFonts w:cs="Arial"/>
          <w:szCs w:val="20"/>
        </w:rPr>
      </w:pPr>
      <w:r>
        <w:rPr>
          <w:rFonts w:cs="Arial"/>
          <w:szCs w:val="20"/>
        </w:rPr>
        <w:t>Lugupidamisega</w:t>
      </w:r>
    </w:p>
    <w:p w14:paraId="47120412" w14:textId="0A1ED88A" w:rsidR="006946DF" w:rsidRDefault="006946DF" w:rsidP="008E4FDE">
      <w:pPr>
        <w:spacing w:after="120" w:line="259" w:lineRule="auto"/>
        <w:jc w:val="both"/>
        <w:rPr>
          <w:rFonts w:cs="Arial"/>
          <w:szCs w:val="20"/>
        </w:rPr>
      </w:pPr>
      <w:r>
        <w:rPr>
          <w:rFonts w:cs="Arial"/>
          <w:szCs w:val="20"/>
        </w:rPr>
        <w:t>Liina Naaber-Kivisoo</w:t>
      </w:r>
    </w:p>
    <w:p w14:paraId="4D893202" w14:textId="5529A36C" w:rsidR="001D50D7" w:rsidRPr="00D22400" w:rsidRDefault="00583979" w:rsidP="008E4FDE">
      <w:pPr>
        <w:spacing w:after="120" w:line="259" w:lineRule="auto"/>
        <w:jc w:val="both"/>
        <w:rPr>
          <w:rFonts w:cs="Arial"/>
          <w:szCs w:val="20"/>
        </w:rPr>
      </w:pPr>
      <w:r>
        <w:rPr>
          <w:rFonts w:cs="Arial"/>
          <w:szCs w:val="20"/>
        </w:rPr>
        <w:t>Vir</w:t>
      </w:r>
      <w:r w:rsidR="00F42F52">
        <w:rPr>
          <w:rFonts w:cs="Arial"/>
          <w:szCs w:val="20"/>
        </w:rPr>
        <w:t>u Maakohtu esimees</w:t>
      </w:r>
    </w:p>
    <w:sectPr w:rsidR="001D50D7" w:rsidRPr="00D22400" w:rsidSect="00811E61">
      <w:headerReference w:type="first" r:id="rId10"/>
      <w:footerReference w:type="first" r:id="rId11"/>
      <w:pgSz w:w="11900" w:h="16840"/>
      <w:pgMar w:top="-1005" w:right="1418" w:bottom="170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65F7" w14:textId="77777777" w:rsidR="0000649E" w:rsidRDefault="0000649E" w:rsidP="00DA1915">
      <w:r>
        <w:separator/>
      </w:r>
    </w:p>
  </w:endnote>
  <w:endnote w:type="continuationSeparator" w:id="0">
    <w:p w14:paraId="347DAF4F" w14:textId="77777777" w:rsidR="0000649E" w:rsidRDefault="0000649E" w:rsidP="00DA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3DF5D" w14:textId="2FF032E1" w:rsidR="00C94E3C" w:rsidRDefault="00F8430B">
    <w:pPr>
      <w:pStyle w:val="Jalus"/>
    </w:pPr>
    <w:r>
      <w:rPr>
        <w:noProof/>
      </w:rPr>
      <mc:AlternateContent>
        <mc:Choice Requires="wps">
          <w:drawing>
            <wp:anchor distT="0" distB="0" distL="114300" distR="114300" simplePos="0" relativeHeight="251671552" behindDoc="0" locked="0" layoutInCell="1" allowOverlap="1" wp14:anchorId="2CDC9D15" wp14:editId="2DE2F268">
              <wp:simplePos x="0" y="0"/>
              <wp:positionH relativeFrom="page">
                <wp:align>center</wp:align>
              </wp:positionH>
              <wp:positionV relativeFrom="paragraph">
                <wp:posOffset>-305435</wp:posOffset>
              </wp:positionV>
              <wp:extent cx="7999200" cy="907200"/>
              <wp:effectExtent l="0" t="0" r="20955" b="26670"/>
              <wp:wrapNone/>
              <wp:docPr id="4" name="Rectangle 4"/>
              <wp:cNvGraphicFramePr/>
              <a:graphic xmlns:a="http://schemas.openxmlformats.org/drawingml/2006/main">
                <a:graphicData uri="http://schemas.microsoft.com/office/word/2010/wordprocessingShape">
                  <wps:wsp>
                    <wps:cNvSpPr/>
                    <wps:spPr>
                      <a:xfrm>
                        <a:off x="0" y="0"/>
                        <a:ext cx="7999200" cy="907200"/>
                      </a:xfrm>
                      <a:prstGeom prst="rect">
                        <a:avLst/>
                      </a:prstGeom>
                      <a:solidFill>
                        <a:srgbClr val="003087"/>
                      </a:solidFill>
                      <a:ln w="12700" cap="flat" cmpd="sng" algn="ctr">
                        <a:solidFill>
                          <a:srgbClr val="4472C4">
                            <a:shade val="50000"/>
                          </a:srgbClr>
                        </a:solidFill>
                        <a:prstDash val="solid"/>
                        <a:miter lim="800000"/>
                      </a:ln>
                      <a:effectLst/>
                    </wps:spPr>
                    <wps:txb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1"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DC9D15" id="Rectangle 4" o:spid="_x0000_s1027" style="position:absolute;margin-left:0;margin-top:-24.05pt;width:629.85pt;height:71.45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" fillcolor="#003087" strokecolor="#2f528f" strokeweight="1pt">
              <v:textbox>
                <w:txbxContent>
                  <w:p w14:paraId="0FF99E09" w14:textId="77777777" w:rsidR="00457403" w:rsidRPr="00D61ABD" w:rsidRDefault="00457403" w:rsidP="00457403">
                    <w:pPr>
                      <w:jc w:val="center"/>
                      <w:rPr>
                        <w:rStyle w:val="Hperlink"/>
                        <w:rFonts w:eastAsia="Times New Roman" w:cs="Arial"/>
                        <w:color w:val="FFFFFF" w:themeColor="background1"/>
                        <w:sz w:val="19"/>
                        <w:szCs w:val="19"/>
                        <w:lang w:eastAsia="et-EE"/>
                      </w:rPr>
                    </w:pPr>
                    <w:r w:rsidRPr="00D61ABD">
                      <w:rPr>
                        <w:rFonts w:cs="Arial"/>
                        <w:color w:val="FFFFFF" w:themeColor="background1"/>
                        <w:sz w:val="19"/>
                        <w:szCs w:val="19"/>
                      </w:rPr>
                      <w:t xml:space="preserve">Aadress: 1. Mai 2, Narva, </w:t>
                    </w:r>
                    <w:r w:rsidRPr="00D61ABD">
                      <w:rPr>
                        <w:rFonts w:eastAsia="Times New Roman" w:cs="Arial"/>
                        <w:color w:val="FFFFFF" w:themeColor="background1"/>
                        <w:sz w:val="19"/>
                        <w:szCs w:val="19"/>
                        <w:lang w:eastAsia="et-EE"/>
                      </w:rPr>
                      <w:t xml:space="preserve">20308; registrikood: 74001736; </w:t>
                    </w:r>
                    <w:r w:rsidRPr="00D61ABD">
                      <w:rPr>
                        <w:rFonts w:cs="Arial"/>
                        <w:color w:val="FFFFFF" w:themeColor="background1"/>
                        <w:sz w:val="19"/>
                        <w:szCs w:val="19"/>
                      </w:rPr>
                      <w:t xml:space="preserve">telefon: </w:t>
                    </w:r>
                    <w:r w:rsidRPr="00D61ABD">
                      <w:rPr>
                        <w:rFonts w:eastAsia="Times New Roman" w:cs="Arial"/>
                        <w:color w:val="FFFFFF" w:themeColor="background1"/>
                        <w:sz w:val="19"/>
                        <w:szCs w:val="19"/>
                        <w:lang w:eastAsia="et-EE"/>
                      </w:rPr>
                      <w:t>663 8300; faks:</w:t>
                    </w:r>
                    <w:r w:rsidRPr="00D61ABD">
                      <w:rPr>
                        <w:color w:val="FFFFFF" w:themeColor="background1"/>
                      </w:rPr>
                      <w:t xml:space="preserve"> </w:t>
                    </w:r>
                    <w:r w:rsidRPr="00D61ABD">
                      <w:rPr>
                        <w:rFonts w:eastAsia="Times New Roman" w:cs="Arial"/>
                        <w:color w:val="FFFFFF" w:themeColor="background1"/>
                        <w:sz w:val="19"/>
                        <w:szCs w:val="19"/>
                        <w:lang w:eastAsia="et-EE"/>
                      </w:rPr>
                      <w:t xml:space="preserve">359 9801; e-post: </w:t>
                    </w:r>
                    <w:hyperlink r:id="rId2" w:history="1">
                      <w:r w:rsidRPr="00D61ABD">
                        <w:rPr>
                          <w:rStyle w:val="Hperlink"/>
                          <w:rFonts w:eastAsia="Times New Roman" w:cs="Arial"/>
                          <w:color w:val="FFFFFF" w:themeColor="background1"/>
                          <w:sz w:val="19"/>
                          <w:szCs w:val="19"/>
                          <w:lang w:eastAsia="et-EE"/>
                        </w:rPr>
                        <w:t>virumk.info@kohus.ee</w:t>
                      </w:r>
                    </w:hyperlink>
                    <w:r w:rsidRPr="00D61ABD">
                      <w:rPr>
                        <w:rStyle w:val="Hperlink"/>
                        <w:rFonts w:eastAsia="Times New Roman" w:cs="Arial"/>
                        <w:color w:val="FFFFFF" w:themeColor="background1"/>
                        <w:sz w:val="19"/>
                        <w:szCs w:val="19"/>
                        <w:lang w:eastAsia="et-EE"/>
                      </w:rPr>
                      <w:t xml:space="preserve">. </w:t>
                    </w:r>
                  </w:p>
                  <w:p w14:paraId="763068A1" w14:textId="77777777" w:rsidR="00457403" w:rsidRPr="00BA7F41" w:rsidRDefault="00457403" w:rsidP="00457403">
                    <w:pPr>
                      <w:jc w:val="center"/>
                      <w:rPr>
                        <w:rFonts w:eastAsia="Times New Roman"/>
                        <w:color w:val="FFFFFF" w:themeColor="background1"/>
                        <w:u w:val="single"/>
                        <w:lang w:eastAsia="et-EE"/>
                      </w:rPr>
                    </w:pPr>
                    <w:r w:rsidRPr="00D61ABD">
                      <w:rPr>
                        <w:rStyle w:val="Hperlink"/>
                        <w:rFonts w:eastAsia="Times New Roman" w:cs="Arial"/>
                        <w:color w:val="FFFFFF" w:themeColor="background1"/>
                        <w:sz w:val="19"/>
                        <w:szCs w:val="19"/>
                        <w:lang w:eastAsia="et-EE"/>
                      </w:rPr>
                      <w:t>Lisainfo: www.kohus.ee</w:t>
                    </w:r>
                  </w:p>
                  <w:p w14:paraId="52696262" w14:textId="35A68EDC" w:rsidR="00F8430B" w:rsidRPr="00EC53E3" w:rsidRDefault="00F8430B" w:rsidP="001C7565">
                    <w:pPr>
                      <w:jc w:val="center"/>
                      <w:rPr>
                        <w:color w:val="FFFFFF" w:themeColor="background1"/>
                        <w:sz w:val="19"/>
                        <w:szCs w:val="19"/>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ED644" w14:textId="77777777" w:rsidR="0000649E" w:rsidRDefault="0000649E" w:rsidP="00DA1915">
      <w:r>
        <w:separator/>
      </w:r>
    </w:p>
  </w:footnote>
  <w:footnote w:type="continuationSeparator" w:id="0">
    <w:p w14:paraId="652447E7" w14:textId="77777777" w:rsidR="0000649E" w:rsidRDefault="0000649E" w:rsidP="00DA1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1C700" w14:textId="5CA01A23" w:rsidR="00C94E3C" w:rsidRDefault="00457403">
    <w:pPr>
      <w:pStyle w:val="Pis"/>
    </w:pPr>
    <w:r w:rsidRPr="00F843AC">
      <w:rPr>
        <w:noProof/>
      </w:rPr>
      <w:drawing>
        <wp:anchor distT="0" distB="0" distL="114300" distR="114300" simplePos="0" relativeHeight="251677696" behindDoc="0" locked="0" layoutInCell="1" allowOverlap="1" wp14:anchorId="05178A8F" wp14:editId="6B78D14A">
          <wp:simplePos x="0" y="0"/>
          <wp:positionH relativeFrom="page">
            <wp:align>center</wp:align>
          </wp:positionH>
          <wp:positionV relativeFrom="page">
            <wp:align>top</wp:align>
          </wp:positionV>
          <wp:extent cx="2401200" cy="1440000"/>
          <wp:effectExtent l="0" t="0" r="0" b="0"/>
          <wp:wrapNone/>
          <wp:docPr id="21" name="Graphic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401200" cy="1440000"/>
                  </a:xfrm>
                  <a:prstGeom prst="rect">
                    <a:avLst/>
                  </a:prstGeom>
                </pic:spPr>
              </pic:pic>
            </a:graphicData>
          </a:graphic>
          <wp14:sizeRelH relativeFrom="margin">
            <wp14:pctWidth>0</wp14:pctWidth>
          </wp14:sizeRelH>
          <wp14:sizeRelV relativeFrom="margin">
            <wp14:pctHeight>0</wp14:pctHeight>
          </wp14:sizeRelV>
        </wp:anchor>
      </w:drawing>
    </w:r>
    <w:r w:rsidR="00CC5B66" w:rsidRPr="00EE3824">
      <w:rPr>
        <w:rFonts w:cs="Arial"/>
        <w:noProof/>
      </w:rPr>
      <w:drawing>
        <wp:anchor distT="0" distB="0" distL="114300" distR="114300" simplePos="0" relativeHeight="251675648" behindDoc="0" locked="0" layoutInCell="1" allowOverlap="1" wp14:anchorId="56118C56" wp14:editId="0015BA7E">
          <wp:simplePos x="0" y="0"/>
          <wp:positionH relativeFrom="page">
            <wp:align>center</wp:align>
          </wp:positionH>
          <wp:positionV relativeFrom="paragraph">
            <wp:posOffset>-875030</wp:posOffset>
          </wp:positionV>
          <wp:extent cx="2977200" cy="2232000"/>
          <wp:effectExtent l="0" t="0" r="0" b="0"/>
          <wp:wrapTopAndBottom/>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nt.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977200" cy="2232000"/>
                  </a:xfrm>
                  <a:prstGeom prst="rect">
                    <a:avLst/>
                  </a:prstGeom>
                </pic:spPr>
              </pic:pic>
            </a:graphicData>
          </a:graphic>
          <wp14:sizeRelH relativeFrom="margin">
            <wp14:pctWidth>0</wp14:pctWidth>
          </wp14:sizeRelH>
          <wp14:sizeRelV relativeFrom="margin">
            <wp14:pctHeight>0</wp14:pctHeight>
          </wp14:sizeRelV>
        </wp:anchor>
      </w:drawing>
    </w:r>
    <w:r w:rsidR="00CC5B66">
      <w:rPr>
        <w:noProof/>
      </w:rPr>
      <mc:AlternateContent>
        <mc:Choice Requires="wps">
          <w:drawing>
            <wp:anchor distT="0" distB="0" distL="114300" distR="114300" simplePos="0" relativeHeight="251673600" behindDoc="0" locked="0" layoutInCell="1" allowOverlap="1" wp14:anchorId="63117400" wp14:editId="2A9A65C9">
              <wp:simplePos x="0" y="0"/>
              <wp:positionH relativeFrom="page">
                <wp:posOffset>-346075</wp:posOffset>
              </wp:positionH>
              <wp:positionV relativeFrom="page">
                <wp:posOffset>-11430</wp:posOffset>
              </wp:positionV>
              <wp:extent cx="7999095" cy="906780"/>
              <wp:effectExtent l="0" t="0" r="20955" b="26670"/>
              <wp:wrapSquare wrapText="bothSides"/>
              <wp:docPr id="3" name="Rectangle 3"/>
              <wp:cNvGraphicFramePr/>
              <a:graphic xmlns:a="http://schemas.openxmlformats.org/drawingml/2006/main">
                <a:graphicData uri="http://schemas.microsoft.com/office/word/2010/wordprocessingShape">
                  <wps:wsp>
                    <wps:cNvSpPr/>
                    <wps:spPr>
                      <a:xfrm>
                        <a:off x="0" y="0"/>
                        <a:ext cx="7999095" cy="906780"/>
                      </a:xfrm>
                      <a:prstGeom prst="rect">
                        <a:avLst/>
                      </a:prstGeom>
                      <a:solidFill>
                        <a:srgbClr val="003087"/>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1A64D" id="Rectangle 3" o:spid="_x0000_s1026" style="position:absolute;margin-left:-27.25pt;margin-top:-.9pt;width:629.85pt;height:71.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" fillcolor="#003087" strokecolor="#1f3763 [1604]" strokeweight="1pt">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B1D"/>
    <w:multiLevelType w:val="hybridMultilevel"/>
    <w:tmpl w:val="F618AA10"/>
    <w:lvl w:ilvl="0" w:tplc="A412E482">
      <w:start w:val="1"/>
      <w:numFmt w:val="decimal"/>
      <w:lvlText w:val="%1)"/>
      <w:lvlJc w:val="left"/>
      <w:pPr>
        <w:ind w:left="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D04C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56E5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52BC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2AB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8A1F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427E1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5CDF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E2C6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1E19B5"/>
    <w:multiLevelType w:val="hybridMultilevel"/>
    <w:tmpl w:val="AB74EDF6"/>
    <w:lvl w:ilvl="0" w:tplc="BDC609B4">
      <w:start w:val="7"/>
      <w:numFmt w:val="bullet"/>
      <w:lvlText w:val="-"/>
      <w:lvlJc w:val="left"/>
      <w:pPr>
        <w:ind w:left="720" w:hanging="360"/>
      </w:pPr>
      <w:rPr>
        <w:rFonts w:ascii="Arial" w:eastAsiaTheme="minorHAnsi" w:hAnsi="Arial" w:cs="Arial" w:hint="default"/>
        <w:i/>
        <w:color w:val="00B05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774056408">
    <w:abstractNumId w:val="0"/>
  </w:num>
  <w:num w:numId="2" w16cid:durableId="20805123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DB2"/>
    <w:rsid w:val="0000649E"/>
    <w:rsid w:val="0002127B"/>
    <w:rsid w:val="00046A91"/>
    <w:rsid w:val="00050D1F"/>
    <w:rsid w:val="0006211A"/>
    <w:rsid w:val="00096527"/>
    <w:rsid w:val="000D7F91"/>
    <w:rsid w:val="00115CCE"/>
    <w:rsid w:val="00115FF0"/>
    <w:rsid w:val="00130A2F"/>
    <w:rsid w:val="0014272C"/>
    <w:rsid w:val="001444F8"/>
    <w:rsid w:val="00147670"/>
    <w:rsid w:val="00153547"/>
    <w:rsid w:val="00155A80"/>
    <w:rsid w:val="001A0D48"/>
    <w:rsid w:val="001C4756"/>
    <w:rsid w:val="001C7565"/>
    <w:rsid w:val="001D50D7"/>
    <w:rsid w:val="00224945"/>
    <w:rsid w:val="00225B96"/>
    <w:rsid w:val="00226A15"/>
    <w:rsid w:val="002422E2"/>
    <w:rsid w:val="002719AB"/>
    <w:rsid w:val="00290C39"/>
    <w:rsid w:val="002E397E"/>
    <w:rsid w:val="002F3E09"/>
    <w:rsid w:val="002F4455"/>
    <w:rsid w:val="0030100D"/>
    <w:rsid w:val="00302E07"/>
    <w:rsid w:val="003064CA"/>
    <w:rsid w:val="003436D5"/>
    <w:rsid w:val="00352056"/>
    <w:rsid w:val="00370EA2"/>
    <w:rsid w:val="003824E0"/>
    <w:rsid w:val="003A6D85"/>
    <w:rsid w:val="003D41E3"/>
    <w:rsid w:val="003F0460"/>
    <w:rsid w:val="003F6F57"/>
    <w:rsid w:val="004365BC"/>
    <w:rsid w:val="0043691B"/>
    <w:rsid w:val="00457403"/>
    <w:rsid w:val="004900A5"/>
    <w:rsid w:val="004A1192"/>
    <w:rsid w:val="004A5646"/>
    <w:rsid w:val="004B28F5"/>
    <w:rsid w:val="0051481A"/>
    <w:rsid w:val="00543457"/>
    <w:rsid w:val="0055716E"/>
    <w:rsid w:val="005708AC"/>
    <w:rsid w:val="00572025"/>
    <w:rsid w:val="00583979"/>
    <w:rsid w:val="005F0FF9"/>
    <w:rsid w:val="00621AF1"/>
    <w:rsid w:val="006444D2"/>
    <w:rsid w:val="006946DF"/>
    <w:rsid w:val="006A1444"/>
    <w:rsid w:val="006A69E8"/>
    <w:rsid w:val="006B1210"/>
    <w:rsid w:val="006D5809"/>
    <w:rsid w:val="006F02D2"/>
    <w:rsid w:val="00737759"/>
    <w:rsid w:val="00791DB2"/>
    <w:rsid w:val="00796356"/>
    <w:rsid w:val="007A4975"/>
    <w:rsid w:val="007B7B17"/>
    <w:rsid w:val="007E212C"/>
    <w:rsid w:val="00811E61"/>
    <w:rsid w:val="0082107E"/>
    <w:rsid w:val="00827910"/>
    <w:rsid w:val="00835FA9"/>
    <w:rsid w:val="00873A81"/>
    <w:rsid w:val="008C6C27"/>
    <w:rsid w:val="008E4FDE"/>
    <w:rsid w:val="008F030F"/>
    <w:rsid w:val="008F0FC9"/>
    <w:rsid w:val="008F167E"/>
    <w:rsid w:val="00901003"/>
    <w:rsid w:val="0094633F"/>
    <w:rsid w:val="00990296"/>
    <w:rsid w:val="009B02B4"/>
    <w:rsid w:val="009B5A17"/>
    <w:rsid w:val="00A02A37"/>
    <w:rsid w:val="00A252B8"/>
    <w:rsid w:val="00A279CA"/>
    <w:rsid w:val="00A3029D"/>
    <w:rsid w:val="00A52543"/>
    <w:rsid w:val="00AA2AFB"/>
    <w:rsid w:val="00AA4A20"/>
    <w:rsid w:val="00AA7A1D"/>
    <w:rsid w:val="00AB2218"/>
    <w:rsid w:val="00AC1970"/>
    <w:rsid w:val="00AE57B5"/>
    <w:rsid w:val="00B260A5"/>
    <w:rsid w:val="00B310B5"/>
    <w:rsid w:val="00B57933"/>
    <w:rsid w:val="00B61543"/>
    <w:rsid w:val="00B85165"/>
    <w:rsid w:val="00B97326"/>
    <w:rsid w:val="00BF1D1A"/>
    <w:rsid w:val="00C112F2"/>
    <w:rsid w:val="00C32C97"/>
    <w:rsid w:val="00C63460"/>
    <w:rsid w:val="00C8651B"/>
    <w:rsid w:val="00C94E3C"/>
    <w:rsid w:val="00C96864"/>
    <w:rsid w:val="00CA0614"/>
    <w:rsid w:val="00CB7D32"/>
    <w:rsid w:val="00CC2FB6"/>
    <w:rsid w:val="00CC5B66"/>
    <w:rsid w:val="00D22400"/>
    <w:rsid w:val="00D70D9F"/>
    <w:rsid w:val="00D7743B"/>
    <w:rsid w:val="00D976DE"/>
    <w:rsid w:val="00DA1915"/>
    <w:rsid w:val="00DC2374"/>
    <w:rsid w:val="00DD415C"/>
    <w:rsid w:val="00DE4BBF"/>
    <w:rsid w:val="00DF17D0"/>
    <w:rsid w:val="00DF38AF"/>
    <w:rsid w:val="00E00AD6"/>
    <w:rsid w:val="00E349D5"/>
    <w:rsid w:val="00E40D30"/>
    <w:rsid w:val="00E7252F"/>
    <w:rsid w:val="00E736B1"/>
    <w:rsid w:val="00E965C0"/>
    <w:rsid w:val="00EB0DA6"/>
    <w:rsid w:val="00ED24E6"/>
    <w:rsid w:val="00EE21F6"/>
    <w:rsid w:val="00EE511F"/>
    <w:rsid w:val="00EE667C"/>
    <w:rsid w:val="00F42F52"/>
    <w:rsid w:val="00F551E9"/>
    <w:rsid w:val="00F55873"/>
    <w:rsid w:val="00F8430B"/>
    <w:rsid w:val="00F93607"/>
    <w:rsid w:val="00FC186C"/>
    <w:rsid w:val="00FC2DAD"/>
    <w:rsid w:val="00FD2773"/>
    <w:rsid w:val="00FD2B86"/>
    <w:rsid w:val="00FE5153"/>
    <w:rsid w:val="00FE5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82F4985"/>
  <w15:chartTrackingRefBased/>
  <w15:docId w15:val="{17594E02-0CED-4BA6-9629-4DFC6D97D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A279CA"/>
    <w:rPr>
      <w:rFonts w:ascii="Arial" w:hAnsi="Arial"/>
      <w:sz w:val="20"/>
      <w:lang w:val="et-EE"/>
    </w:rPr>
  </w:style>
  <w:style w:type="paragraph" w:styleId="Pealkiri1">
    <w:name w:val="heading 1"/>
    <w:basedOn w:val="Normaallaad"/>
    <w:next w:val="Normaallaad"/>
    <w:link w:val="Pealkiri1Mrk"/>
    <w:uiPriority w:val="9"/>
    <w:qFormat/>
    <w:rsid w:val="00EB0DA6"/>
    <w:pPr>
      <w:jc w:val="center"/>
      <w:outlineLvl w:val="0"/>
    </w:pPr>
    <w:rPr>
      <w:rFonts w:ascii="Georgia" w:eastAsiaTheme="minorEastAsia" w:hAnsi="Georgia"/>
      <w:b/>
      <w:bCs/>
      <w:color w:val="003087"/>
      <w:sz w:val="44"/>
      <w:szCs w:val="44"/>
    </w:rPr>
  </w:style>
  <w:style w:type="paragraph" w:styleId="Pealkiri2">
    <w:name w:val="heading 2"/>
    <w:basedOn w:val="Normaallaad"/>
    <w:next w:val="Normaallaad"/>
    <w:link w:val="Pealkiri2Mrk"/>
    <w:uiPriority w:val="9"/>
    <w:unhideWhenUsed/>
    <w:qFormat/>
    <w:rsid w:val="00EB0DA6"/>
    <w:pPr>
      <w:jc w:val="both"/>
      <w:outlineLvl w:val="1"/>
    </w:pPr>
    <w:rPr>
      <w:rFonts w:ascii="Georgia" w:eastAsiaTheme="minorEastAsia" w:hAnsi="Georgia"/>
      <w:b/>
      <w:bCs/>
      <w:color w:val="003087"/>
      <w:sz w:val="28"/>
      <w:szCs w:val="2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DA1915"/>
    <w:pPr>
      <w:tabs>
        <w:tab w:val="center" w:pos="4513"/>
        <w:tab w:val="right" w:pos="9026"/>
      </w:tabs>
    </w:pPr>
  </w:style>
  <w:style w:type="character" w:customStyle="1" w:styleId="PisMrk">
    <w:name w:val="Päis Märk"/>
    <w:basedOn w:val="Liguvaikefont"/>
    <w:link w:val="Pis"/>
    <w:uiPriority w:val="99"/>
    <w:rsid w:val="00DA1915"/>
  </w:style>
  <w:style w:type="paragraph" w:styleId="Jalus">
    <w:name w:val="footer"/>
    <w:basedOn w:val="Normaallaad"/>
    <w:link w:val="JalusMrk"/>
    <w:uiPriority w:val="99"/>
    <w:unhideWhenUsed/>
    <w:rsid w:val="00DA1915"/>
    <w:pPr>
      <w:tabs>
        <w:tab w:val="center" w:pos="4513"/>
        <w:tab w:val="right" w:pos="9026"/>
      </w:tabs>
    </w:pPr>
  </w:style>
  <w:style w:type="character" w:customStyle="1" w:styleId="JalusMrk">
    <w:name w:val="Jalus Märk"/>
    <w:basedOn w:val="Liguvaikefont"/>
    <w:link w:val="Jalus"/>
    <w:uiPriority w:val="99"/>
    <w:rsid w:val="00DA1915"/>
  </w:style>
  <w:style w:type="character" w:customStyle="1" w:styleId="Pealkiri1Mrk">
    <w:name w:val="Pealkiri 1 Märk"/>
    <w:basedOn w:val="Liguvaikefont"/>
    <w:link w:val="Pealkiri1"/>
    <w:uiPriority w:val="9"/>
    <w:rsid w:val="00EB0DA6"/>
    <w:rPr>
      <w:rFonts w:ascii="Georgia" w:eastAsiaTheme="minorEastAsia" w:hAnsi="Georgia"/>
      <w:b/>
      <w:bCs/>
      <w:color w:val="003087"/>
      <w:sz w:val="44"/>
      <w:szCs w:val="44"/>
      <w:lang w:val="et-EE"/>
    </w:rPr>
  </w:style>
  <w:style w:type="paragraph" w:styleId="Vahedeta">
    <w:name w:val="No Spacing"/>
    <w:basedOn w:val="Normaallaad"/>
    <w:uiPriority w:val="1"/>
    <w:qFormat/>
    <w:rsid w:val="00EB0DA6"/>
    <w:pPr>
      <w:jc w:val="center"/>
      <w:outlineLvl w:val="2"/>
    </w:pPr>
    <w:rPr>
      <w:rFonts w:eastAsiaTheme="minorEastAsia"/>
      <w:color w:val="003087"/>
      <w:szCs w:val="20"/>
    </w:rPr>
  </w:style>
  <w:style w:type="character" w:customStyle="1" w:styleId="Pealkiri2Mrk">
    <w:name w:val="Pealkiri 2 Märk"/>
    <w:basedOn w:val="Liguvaikefont"/>
    <w:link w:val="Pealkiri2"/>
    <w:uiPriority w:val="9"/>
    <w:rsid w:val="00EB0DA6"/>
    <w:rPr>
      <w:rFonts w:ascii="Georgia" w:eastAsiaTheme="minorEastAsia" w:hAnsi="Georgia"/>
      <w:b/>
      <w:bCs/>
      <w:color w:val="003087"/>
      <w:sz w:val="28"/>
      <w:szCs w:val="28"/>
      <w:lang w:val="et-EE"/>
    </w:rPr>
  </w:style>
  <w:style w:type="character" w:styleId="Hperlink">
    <w:name w:val="Hyperlink"/>
    <w:basedOn w:val="Liguvaikefont"/>
    <w:uiPriority w:val="99"/>
    <w:unhideWhenUsed/>
    <w:rsid w:val="00A252B8"/>
    <w:rPr>
      <w:color w:val="0563C1" w:themeColor="hyperlink"/>
      <w:u w:val="single"/>
    </w:rPr>
  </w:style>
  <w:style w:type="table" w:styleId="Kontuurtabel">
    <w:name w:val="Table Grid"/>
    <w:basedOn w:val="Normaaltabel"/>
    <w:rsid w:val="00811E61"/>
    <w:rPr>
      <w:rFonts w:ascii="Times New Roman" w:eastAsia="Times New Roman" w:hAnsi="Times New Roman" w:cs="Times New Roman"/>
      <w:sz w:val="20"/>
      <w:szCs w:val="20"/>
      <w:lang w:val="et-EE" w:eastAsia="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PP">
    <w:name w:val="JPP"/>
    <w:basedOn w:val="Normaallaad"/>
    <w:qFormat/>
    <w:rsid w:val="00811E61"/>
    <w:rPr>
      <w:rFonts w:ascii="Times New Roman" w:eastAsia="Times New Roman" w:hAnsi="Times New Roman" w:cs="Times New Roman"/>
      <w:szCs w:val="20"/>
    </w:rPr>
  </w:style>
  <w:style w:type="paragraph" w:styleId="Normaallaadveeb">
    <w:name w:val="Normal (Web)"/>
    <w:basedOn w:val="Normaallaad"/>
    <w:uiPriority w:val="99"/>
    <w:unhideWhenUsed/>
    <w:rsid w:val="00D22400"/>
    <w:pPr>
      <w:spacing w:before="100" w:beforeAutospacing="1" w:after="100" w:afterAutospacing="1"/>
    </w:pPr>
    <w:rPr>
      <w:rFonts w:ascii="Times New Roman" w:eastAsia="Times New Roman" w:hAnsi="Times New Roman" w:cs="Times New Roman"/>
      <w:sz w:val="24"/>
      <w:lang w:eastAsia="et-EE"/>
    </w:rPr>
  </w:style>
  <w:style w:type="character" w:styleId="Lahendamatamainimine">
    <w:name w:val="Unresolved Mention"/>
    <w:basedOn w:val="Liguvaikefont"/>
    <w:uiPriority w:val="99"/>
    <w:semiHidden/>
    <w:unhideWhenUsed/>
    <w:rsid w:val="00543457"/>
    <w:rPr>
      <w:color w:val="605E5C"/>
      <w:shd w:val="clear" w:color="auto" w:fill="E1DFDD"/>
    </w:rPr>
  </w:style>
  <w:style w:type="character" w:customStyle="1" w:styleId="bold">
    <w:name w:val="bold"/>
    <w:basedOn w:val="Liguvaikefont"/>
    <w:rsid w:val="00115CCE"/>
  </w:style>
  <w:style w:type="paragraph" w:styleId="Loendilik">
    <w:name w:val="List Paragraph"/>
    <w:basedOn w:val="Normaallaad"/>
    <w:uiPriority w:val="34"/>
    <w:qFormat/>
    <w:rsid w:val="008E4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9907">
      <w:bodyDiv w:val="1"/>
      <w:marLeft w:val="0"/>
      <w:marRight w:val="0"/>
      <w:marTop w:val="0"/>
      <w:marBottom w:val="0"/>
      <w:divBdr>
        <w:top w:val="none" w:sz="0" w:space="0" w:color="auto"/>
        <w:left w:val="none" w:sz="0" w:space="0" w:color="auto"/>
        <w:bottom w:val="none" w:sz="0" w:space="0" w:color="auto"/>
        <w:right w:val="none" w:sz="0" w:space="0" w:color="auto"/>
      </w:divBdr>
    </w:div>
    <w:div w:id="423696654">
      <w:bodyDiv w:val="1"/>
      <w:marLeft w:val="0"/>
      <w:marRight w:val="0"/>
      <w:marTop w:val="0"/>
      <w:marBottom w:val="0"/>
      <w:divBdr>
        <w:top w:val="none" w:sz="0" w:space="0" w:color="auto"/>
        <w:left w:val="none" w:sz="0" w:space="0" w:color="auto"/>
        <w:bottom w:val="none" w:sz="0" w:space="0" w:color="auto"/>
        <w:right w:val="none" w:sz="0" w:space="0" w:color="auto"/>
      </w:divBdr>
    </w:div>
    <w:div w:id="504591989">
      <w:bodyDiv w:val="1"/>
      <w:marLeft w:val="0"/>
      <w:marRight w:val="0"/>
      <w:marTop w:val="0"/>
      <w:marBottom w:val="0"/>
      <w:divBdr>
        <w:top w:val="none" w:sz="0" w:space="0" w:color="auto"/>
        <w:left w:val="none" w:sz="0" w:space="0" w:color="auto"/>
        <w:bottom w:val="none" w:sz="0" w:space="0" w:color="auto"/>
        <w:right w:val="none" w:sz="0" w:space="0" w:color="auto"/>
      </w:divBdr>
    </w:div>
    <w:div w:id="974063470">
      <w:bodyDiv w:val="1"/>
      <w:marLeft w:val="0"/>
      <w:marRight w:val="0"/>
      <w:marTop w:val="0"/>
      <w:marBottom w:val="0"/>
      <w:divBdr>
        <w:top w:val="none" w:sz="0" w:space="0" w:color="auto"/>
        <w:left w:val="none" w:sz="0" w:space="0" w:color="auto"/>
        <w:bottom w:val="none" w:sz="0" w:space="0" w:color="auto"/>
        <w:right w:val="none" w:sz="0" w:space="0" w:color="auto"/>
      </w:divBdr>
    </w:div>
    <w:div w:id="1626883005">
      <w:bodyDiv w:val="1"/>
      <w:marLeft w:val="0"/>
      <w:marRight w:val="0"/>
      <w:marTop w:val="0"/>
      <w:marBottom w:val="0"/>
      <w:divBdr>
        <w:top w:val="none" w:sz="0" w:space="0" w:color="auto"/>
        <w:left w:val="none" w:sz="0" w:space="0" w:color="auto"/>
        <w:bottom w:val="none" w:sz="0" w:space="0" w:color="auto"/>
        <w:right w:val="none" w:sz="0" w:space="0" w:color="auto"/>
      </w:divBdr>
    </w:div>
    <w:div w:id="1706981302">
      <w:bodyDiv w:val="1"/>
      <w:marLeft w:val="0"/>
      <w:marRight w:val="0"/>
      <w:marTop w:val="0"/>
      <w:marBottom w:val="0"/>
      <w:divBdr>
        <w:top w:val="none" w:sz="0" w:space="0" w:color="auto"/>
        <w:left w:val="none" w:sz="0" w:space="0" w:color="auto"/>
        <w:bottom w:val="none" w:sz="0" w:space="0" w:color="auto"/>
        <w:right w:val="none" w:sz="0" w:space="0" w:color="auto"/>
      </w:divBdr>
    </w:div>
    <w:div w:id="189373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s>
</file>

<file path=word/_rels/footer1.xml.rels><?xml version="1.0" encoding="UTF-8" standalone="yes"?>
<Relationships xmlns="http://schemas.openxmlformats.org/package/2006/relationships"><Relationship Id="rId2" Type="http://schemas.openxmlformats.org/officeDocument/2006/relationships/hyperlink" Target="mailto:virumk.info@kohus.ee" TargetMode="External"/><Relationship Id="rId1" Type="http://schemas.openxmlformats.org/officeDocument/2006/relationships/hyperlink" Target="mailto:virumk.info@kohus.e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D6DD7-E5B9-4039-8E5E-FB3ACEBF4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551</TotalTime>
  <Pages>1</Pages>
  <Words>208</Words>
  <Characters>1209</Characters>
  <Application>Microsoft Office Word</Application>
  <DocSecurity>0</DocSecurity>
  <Lines>10</Lines>
  <Paragraphs>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LaEcwador</dc:creator>
  <cp:keywords/>
  <dc:description/>
  <cp:lastModifiedBy>Liina Naaber-Kivisoo</cp:lastModifiedBy>
  <cp:revision>9</cp:revision>
  <dcterms:created xsi:type="dcterms:W3CDTF">2024-08-01T08:32:00Z</dcterms:created>
  <dcterms:modified xsi:type="dcterms:W3CDTF">2024-08-19T12:45:00Z</dcterms:modified>
</cp:coreProperties>
</file>